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8" w:rsidRDefault="00FB5A98" w:rsidP="0061434C">
      <w:pPr>
        <w:pStyle w:val="GeoTec1Title"/>
        <w:bidi/>
        <w:rPr>
          <w:rFonts w:hint="cs"/>
          <w:szCs w:val="24"/>
          <w:rtl/>
        </w:rPr>
      </w:pPr>
    </w:p>
    <w:p w:rsidR="00572BD1" w:rsidRPr="00572BD1" w:rsidRDefault="000F3B1A" w:rsidP="00FB5A98">
      <w:pPr>
        <w:pStyle w:val="GeoTec1Title"/>
        <w:bidi/>
        <w:rPr>
          <w:szCs w:val="24"/>
          <w:rtl/>
        </w:rPr>
      </w:pPr>
      <w:bookmarkStart w:id="0" w:name="_GoBack"/>
      <w:bookmarkEnd w:id="0"/>
      <w:proofErr w:type="gramStart"/>
      <w:r>
        <w:rPr>
          <w:rFonts w:hint="cs"/>
          <w:szCs w:val="24"/>
          <w:rtl/>
        </w:rPr>
        <w:t>عنوان</w:t>
      </w:r>
      <w:proofErr w:type="gramEnd"/>
      <w:r>
        <w:rPr>
          <w:rFonts w:hint="cs"/>
          <w:szCs w:val="24"/>
          <w:rtl/>
        </w:rPr>
        <w:t xml:space="preserve"> البحث</w:t>
      </w:r>
    </w:p>
    <w:p w:rsidR="00572BD1" w:rsidRPr="0061434C" w:rsidRDefault="000F3B1A" w:rsidP="000F3B1A">
      <w:pPr>
        <w:pStyle w:val="GeoTec1Authors"/>
        <w:bidi/>
      </w:pPr>
      <w:r>
        <w:rPr>
          <w:rFonts w:hint="cs"/>
          <w:rtl/>
        </w:rPr>
        <w:t>الأسم واللقب</w:t>
      </w:r>
      <w:r w:rsidR="0061434C">
        <w:rPr>
          <w:rFonts w:hint="cs"/>
          <w:vertAlign w:val="superscript"/>
          <w:rtl/>
        </w:rPr>
        <w:t>1</w:t>
      </w:r>
      <w:r w:rsidR="0061434C" w:rsidRPr="0061434C">
        <w:rPr>
          <w:rtl/>
        </w:rPr>
        <w:t xml:space="preserve"> </w:t>
      </w:r>
      <w:r>
        <w:rPr>
          <w:rFonts w:hint="cs"/>
          <w:rtl/>
        </w:rPr>
        <w:t>,الأسم واللقب</w:t>
      </w:r>
      <w:r w:rsidR="0061434C" w:rsidRPr="0061434C">
        <w:rPr>
          <w:rFonts w:hint="cs"/>
          <w:vertAlign w:val="superscript"/>
          <w:rtl/>
        </w:rPr>
        <w:t>2</w:t>
      </w:r>
      <w:r>
        <w:rPr>
          <w:rFonts w:hint="cs"/>
          <w:rtl/>
        </w:rPr>
        <w:t>, . . . .</w:t>
      </w:r>
      <w:r>
        <w:rPr>
          <w:rFonts w:hint="cs"/>
          <w:vertAlign w:val="superscript"/>
          <w:rtl/>
        </w:rPr>
        <w:t xml:space="preserve"> </w:t>
      </w:r>
    </w:p>
    <w:p w:rsidR="00572BD1" w:rsidRPr="00572BD1" w:rsidRDefault="00572BD1" w:rsidP="00572BD1">
      <w:pPr>
        <w:pStyle w:val="GeoTec1Abstract"/>
        <w:jc w:val="right"/>
      </w:pPr>
      <w:r w:rsidRPr="00572BD1">
        <w:rPr>
          <w:rFonts w:hint="cs"/>
          <w:rtl/>
        </w:rPr>
        <w:t>الملخص</w:t>
      </w:r>
    </w:p>
    <w:p w:rsidR="00572BD1" w:rsidRPr="00572BD1" w:rsidRDefault="000F3B1A" w:rsidP="0061434C">
      <w:pPr>
        <w:bidi/>
        <w:rPr>
          <w:rtl/>
        </w:rPr>
      </w:pPr>
      <w:r>
        <w:rPr>
          <w:rFonts w:hint="cs"/>
          <w:rtl/>
        </w:rPr>
        <w:t xml:space="preserve">يكتب ملخص البحث بما لايتجاوز الخمسمائة كلمة, مثلاً ( </w:t>
      </w:r>
      <w:r w:rsidR="00572BD1" w:rsidRPr="00572BD1">
        <w:rPr>
          <w:rtl/>
        </w:rPr>
        <w:t>يهدف هذا البحث إلي إمكانية استخدام تقنيات الاستشعار عن بعد في الدراسات المائية لما لهذه التقنية من ميزات وتوفير الجهد والمال ، ونظراً لأهمية حوض وادي غان في سد جزء من الطلب المتزايد علي المياه وخصوصاً بالمناطق المحيطة به، تأتي هذه الدراسة كمحاولة لإمكانية إستخدام تقنية الاستشعار عن بعد في أدارة هذه الموارد من خلال دراسة التغيرات التي قد تؤثر علي الخصائص النوعية لمياه السد، واقتراح الحلول الواجب القيام بها للتقليل من هذه الظاهرة .</w:t>
      </w:r>
    </w:p>
    <w:p w:rsidR="00572BD1" w:rsidRPr="00572BD1" w:rsidRDefault="00572BD1" w:rsidP="0061434C">
      <w:pPr>
        <w:bidi/>
        <w:rPr>
          <w:rtl/>
        </w:rPr>
      </w:pPr>
      <w:r w:rsidRPr="00572BD1">
        <w:rPr>
          <w:rtl/>
        </w:rPr>
        <w:t>اعتمدت هذه الدراسة علي العمل الحقلي والمكتبي حيث كانت الزيارات الميدانية لمنطقة الدراسة قد تمت علي مرحلتين وأخذت العينات من بحيرة السد، وقد استخدمت البيانات الفضائية المتحصل عليها من المتحسسات (</w:t>
      </w:r>
      <w:r w:rsidRPr="00572BD1">
        <w:t>MSS,TM</w:t>
      </w:r>
      <w:r w:rsidRPr="00572BD1">
        <w:rPr>
          <w:rtl/>
        </w:rPr>
        <w:t>) العائدة للقمر الاصطناعي (</w:t>
      </w:r>
      <w:r w:rsidRPr="00572BD1">
        <w:t xml:space="preserve">Land sat 5 </w:t>
      </w:r>
      <w:r w:rsidRPr="00572BD1">
        <w:rPr>
          <w:rtl/>
        </w:rPr>
        <w:t xml:space="preserve"> ) وبيانات من المتحسس ( </w:t>
      </w:r>
      <w:r w:rsidRPr="00572BD1">
        <w:t>HRVIR</w:t>
      </w:r>
      <w:r w:rsidRPr="00572BD1">
        <w:rPr>
          <w:rtl/>
        </w:rPr>
        <w:t xml:space="preserve"> ) العائد للقمر الاصطناعي ( </w:t>
      </w:r>
      <w:r w:rsidRPr="00572BD1">
        <w:t xml:space="preserve">SPOT 4 </w:t>
      </w:r>
      <w:r w:rsidRPr="00572BD1">
        <w:rPr>
          <w:rtl/>
        </w:rPr>
        <w:t xml:space="preserve"> ) وباستخدام برنامج معالجة المرئيات (</w:t>
      </w:r>
      <w:r w:rsidRPr="00572BD1">
        <w:t xml:space="preserve">ERDAS8.7 </w:t>
      </w:r>
      <w:r w:rsidRPr="00572BD1">
        <w:rPr>
          <w:rtl/>
        </w:rPr>
        <w:t xml:space="preserve"> ) أجريت عمليات المعالجة الرقمية للمرئية المتمثلة في عملية التحسين المكاني، وتكوين مرئيات الدمج ، من خلال مركبات الحزم الطيفية لإيجاد العلاقات التوافقية بين قيم التحاليل المعملية والمعلومات الفضائية وتحديد أفضل الحزم الطيفية لهذه الدراسة وبواسطة برنامج ( </w:t>
      </w:r>
      <w:r w:rsidRPr="00572BD1">
        <w:t xml:space="preserve">Arc view 3.2 </w:t>
      </w:r>
      <w:r w:rsidRPr="00572BD1">
        <w:rPr>
          <w:rtl/>
        </w:rPr>
        <w:t xml:space="preserve"> ) أنتجت خريطة من المرئية الفضائية مبيناً عليها مواقع التغير في درجة الألوان التي تعكس طبيعة شدة الانعكاسية الطيفية ، حيث تم إيجاد إحداثيات هذه المواقع ومعاملات المرئية (</w:t>
      </w:r>
      <w:r w:rsidRPr="00572BD1">
        <w:t xml:space="preserve">Pixel </w:t>
      </w:r>
      <w:r w:rsidRPr="00572BD1">
        <w:rPr>
          <w:rtl/>
        </w:rPr>
        <w:t xml:space="preserve"> ) عن طريق برنامج معالجة المرئيات </w:t>
      </w:r>
      <w:r w:rsidRPr="00572BD1">
        <w:t>ERDAS</w:t>
      </w:r>
      <w:r w:rsidRPr="00572BD1">
        <w:rPr>
          <w:rtl/>
        </w:rPr>
        <w:t xml:space="preserve"> واعتمادا علي ذلك يمكن تحديد القيم العددية التي من خلالها يمكن أن تقيم الخصائص النوعية للمياه في أي مكان من البحيرة.</w:t>
      </w:r>
      <w:r w:rsidR="0061434C">
        <w:rPr>
          <w:rFonts w:hint="cs"/>
          <w:rtl/>
        </w:rPr>
        <w:t xml:space="preserve"> </w:t>
      </w:r>
    </w:p>
    <w:p w:rsidR="00572BD1" w:rsidRDefault="00572BD1" w:rsidP="0061434C">
      <w:pPr>
        <w:bidi/>
        <w:rPr>
          <w:rtl/>
        </w:rPr>
      </w:pPr>
      <w:r w:rsidRPr="00572BD1">
        <w:rPr>
          <w:rtl/>
        </w:rPr>
        <w:t xml:space="preserve">لقد بينت الدراسة إن وجود العكارة في الماء مرتبط بعلاقة عكسية مع القيم العددية لمعاملات المرئية ، بينما كانت العلاقة طردية بين تركيز النترات والقيم العددية لمعاملات المرئية ، وقد سجلت أفضل النتائج في النطاق الثني الذي يمتد طوله الموجي ضمن الفترة من ( </w:t>
      </w:r>
      <w:r w:rsidRPr="00572BD1">
        <w:t>0.61</w:t>
      </w:r>
      <w:r w:rsidRPr="00572BD1">
        <w:rPr>
          <w:rtl/>
        </w:rPr>
        <w:t xml:space="preserve"> – </w:t>
      </w:r>
      <w:r w:rsidRPr="00572BD1">
        <w:t>m0.68</w:t>
      </w:r>
      <w:r w:rsidRPr="00572BD1">
        <w:rPr>
          <w:rtl/>
        </w:rPr>
        <w:t>µ )، واعتماداً علي ذلك يمكن تحديد تركيز النترات ودرجة العكارة لدراسة الخصائص المائية بواسطة تقنية الاستشعار عن بعد من خلال تحليل النطاق الثاني لذي يوصى الباحث بأجراء دراسة تفصيلية للخصائص النوعية لمياه السد خلال فصول السنة بالحصول علي مرئيات فضائية لكل ثلاثة أشهر وإجراء بعض الاختبارات الفيزيائية والكي</w:t>
      </w:r>
      <w:r w:rsidR="000F3B1A">
        <w:rPr>
          <w:rtl/>
        </w:rPr>
        <w:t>ميائية الاخري لقياس درجة التلوث</w:t>
      </w:r>
      <w:r w:rsidR="000F3B1A">
        <w:rPr>
          <w:rFonts w:hint="cs"/>
          <w:rtl/>
        </w:rPr>
        <w:t>)</w:t>
      </w:r>
      <w:r w:rsidRPr="00572BD1">
        <w:rPr>
          <w:rtl/>
        </w:rPr>
        <w:t>.</w:t>
      </w:r>
    </w:p>
    <w:p w:rsidR="00860799" w:rsidRPr="00572BD1" w:rsidRDefault="00860799" w:rsidP="00860799">
      <w:pPr>
        <w:bidi/>
      </w:pPr>
    </w:p>
    <w:p w:rsidR="002E6DAD" w:rsidRPr="00A02B7C" w:rsidRDefault="0061434C" w:rsidP="000F3B1A">
      <w:pPr>
        <w:pStyle w:val="GeoTec1Affiliations"/>
        <w:bidi/>
        <w:rPr>
          <w:rtl/>
        </w:rPr>
      </w:pPr>
      <w:r>
        <w:rPr>
          <w:rFonts w:hint="cs"/>
          <w:rtl/>
        </w:rPr>
        <w:t xml:space="preserve">1 </w:t>
      </w:r>
      <w:r w:rsidRPr="0061434C">
        <w:rPr>
          <w:rFonts w:hint="cs"/>
          <w:rtl/>
        </w:rPr>
        <w:t xml:space="preserve"> </w:t>
      </w:r>
      <w:r w:rsidR="000F3B1A">
        <w:rPr>
          <w:rFonts w:hint="cs"/>
          <w:rtl/>
        </w:rPr>
        <w:t>جامعة طرابلس</w:t>
      </w:r>
      <w:r>
        <w:rPr>
          <w:rFonts w:hint="cs"/>
          <w:rtl/>
        </w:rPr>
        <w:t>,</w:t>
      </w:r>
      <w:r w:rsidR="000F3B1A">
        <w:rPr>
          <w:rFonts w:hint="cs"/>
          <w:rtl/>
        </w:rPr>
        <w:t xml:space="preserve"> كلية الهندسة,</w:t>
      </w:r>
      <w:r>
        <w:rPr>
          <w:rFonts w:hint="cs"/>
          <w:rtl/>
        </w:rPr>
        <w:t xml:space="preserve"> </w:t>
      </w:r>
      <w:hyperlink r:id="rId8" w:history="1">
        <w:r w:rsidR="000F3B1A" w:rsidRPr="00DB0506">
          <w:rPr>
            <w:rStyle w:val="Hyperlink"/>
          </w:rPr>
          <w:t>example1@yahoo.com</w:t>
        </w:r>
      </w:hyperlink>
    </w:p>
    <w:p w:rsidR="0096132C" w:rsidRDefault="0061434C" w:rsidP="000F3B1A">
      <w:pPr>
        <w:pStyle w:val="GeoTec1Affiliations"/>
        <w:bidi/>
        <w:rPr>
          <w:rtl/>
        </w:rPr>
      </w:pPr>
      <w:r>
        <w:rPr>
          <w:rFonts w:hint="cs"/>
          <w:rtl/>
        </w:rPr>
        <w:t xml:space="preserve">2 </w:t>
      </w:r>
      <w:r w:rsidRPr="0061434C">
        <w:rPr>
          <w:rFonts w:hint="cs"/>
          <w:rtl/>
        </w:rPr>
        <w:t xml:space="preserve"> </w:t>
      </w:r>
      <w:r w:rsidR="000F3B1A">
        <w:rPr>
          <w:rFonts w:hint="cs"/>
          <w:rtl/>
        </w:rPr>
        <w:t xml:space="preserve">جامعة الزاوية, كلية الهندسة, </w:t>
      </w:r>
      <w:hyperlink r:id="rId9" w:history="1">
        <w:r w:rsidR="000F3B1A" w:rsidRPr="00DB0506">
          <w:rPr>
            <w:rStyle w:val="Hyperlink"/>
          </w:rPr>
          <w:t>example2@yahoo.com</w:t>
        </w:r>
      </w:hyperlink>
    </w:p>
    <w:sectPr w:rsidR="0096132C" w:rsidSect="00836E97">
      <w:headerReference w:type="default" r:id="rId10"/>
      <w:footerReference w:type="default" r:id="rId11"/>
      <w:pgSz w:w="8391" w:h="11907" w:code="11"/>
      <w:pgMar w:top="857" w:right="1134" w:bottom="1134" w:left="1701" w:header="284" w:footer="1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B0" w:rsidRDefault="00E131B0" w:rsidP="00F35A8C">
      <w:pPr>
        <w:spacing w:line="240" w:lineRule="auto"/>
      </w:pPr>
      <w:r>
        <w:separator/>
      </w:r>
    </w:p>
  </w:endnote>
  <w:endnote w:type="continuationSeparator" w:id="0">
    <w:p w:rsidR="00E131B0" w:rsidRDefault="00E131B0" w:rsidP="00F35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02514"/>
      <w:docPartObj>
        <w:docPartGallery w:val="Page Numbers (Bottom of Page)"/>
        <w:docPartUnique/>
      </w:docPartObj>
    </w:sdtPr>
    <w:sdtEndPr>
      <w:rPr>
        <w:noProof/>
      </w:rPr>
    </w:sdtEndPr>
    <w:sdtContent>
      <w:p w:rsidR="00F35A8C" w:rsidRDefault="00F35A8C">
        <w:pPr>
          <w:pStyle w:val="Footer"/>
          <w:jc w:val="center"/>
        </w:pPr>
        <w:r>
          <w:fldChar w:fldCharType="begin"/>
        </w:r>
        <w:r>
          <w:instrText xml:space="preserve"> PAGE   \* MERGEFORMAT </w:instrText>
        </w:r>
        <w:r>
          <w:fldChar w:fldCharType="separate"/>
        </w:r>
        <w:r w:rsidR="00FB5A98">
          <w:rPr>
            <w:noProof/>
          </w:rPr>
          <w:t>1</w:t>
        </w:r>
        <w:r>
          <w:rPr>
            <w:noProof/>
          </w:rPr>
          <w:fldChar w:fldCharType="end"/>
        </w:r>
      </w:p>
    </w:sdtContent>
  </w:sdt>
  <w:p w:rsidR="00F35A8C" w:rsidRDefault="00F3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B0" w:rsidRDefault="00E131B0" w:rsidP="00F35A8C">
      <w:pPr>
        <w:spacing w:line="240" w:lineRule="auto"/>
      </w:pPr>
      <w:r>
        <w:separator/>
      </w:r>
    </w:p>
  </w:footnote>
  <w:footnote w:type="continuationSeparator" w:id="0">
    <w:p w:rsidR="00E131B0" w:rsidRDefault="00E131B0" w:rsidP="00F35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07" w:rsidRDefault="00926807" w:rsidP="003D5AEB">
    <w:pPr>
      <w:pStyle w:val="Header"/>
      <w:ind w:left="-567" w:right="-965"/>
      <w:rPr>
        <w:i/>
        <w:iCs/>
        <w:sz w:val="18"/>
        <w:szCs w:val="18"/>
      </w:rPr>
    </w:pPr>
    <w:r>
      <w:rPr>
        <w:b/>
        <w:bCs/>
        <w:noProof/>
        <w:color w:val="820000"/>
        <w:sz w:val="24"/>
      </w:rPr>
      <w:drawing>
        <wp:anchor distT="0" distB="0" distL="114300" distR="114300" simplePos="0" relativeHeight="251658240" behindDoc="1" locked="0" layoutInCell="1" allowOverlap="1" wp14:anchorId="34586C94" wp14:editId="3F4A4448">
          <wp:simplePos x="0" y="0"/>
          <wp:positionH relativeFrom="column">
            <wp:posOffset>39538</wp:posOffset>
          </wp:positionH>
          <wp:positionV relativeFrom="paragraph">
            <wp:posOffset>-2948</wp:posOffset>
          </wp:positionV>
          <wp:extent cx="3528060" cy="5092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8060" cy="509289"/>
                  </a:xfrm>
                  <a:prstGeom prst="rect">
                    <a:avLst/>
                  </a:prstGeom>
                  <a:noFill/>
                </pic:spPr>
              </pic:pic>
            </a:graphicData>
          </a:graphic>
          <wp14:sizeRelH relativeFrom="page">
            <wp14:pctWidth>0</wp14:pctWidth>
          </wp14:sizeRelH>
          <wp14:sizeRelV relativeFrom="page">
            <wp14:pctHeight>0</wp14:pctHeight>
          </wp14:sizeRelV>
        </wp:anchor>
      </w:drawing>
    </w:r>
  </w:p>
  <w:p w:rsidR="00926807" w:rsidRDefault="00926807" w:rsidP="003D5AEB">
    <w:pPr>
      <w:pStyle w:val="Header"/>
      <w:ind w:left="-567" w:right="-965"/>
      <w:rPr>
        <w:i/>
        <w:iCs/>
        <w:sz w:val="18"/>
        <w:szCs w:val="18"/>
      </w:rPr>
    </w:pPr>
  </w:p>
  <w:p w:rsidR="00926807" w:rsidRDefault="00926807" w:rsidP="003D5AEB">
    <w:pPr>
      <w:pStyle w:val="Header"/>
      <w:ind w:left="-567" w:right="-965"/>
      <w:rPr>
        <w:i/>
        <w:iCs/>
        <w:sz w:val="18"/>
        <w:szCs w:val="18"/>
      </w:rPr>
    </w:pPr>
  </w:p>
  <w:p w:rsidR="00926807" w:rsidRDefault="00926807" w:rsidP="003D5AEB">
    <w:pPr>
      <w:pStyle w:val="Header"/>
      <w:ind w:left="-567" w:right="-965"/>
      <w:rPr>
        <w:i/>
        <w:iCs/>
        <w:sz w:val="18"/>
        <w:szCs w:val="18"/>
      </w:rPr>
    </w:pPr>
  </w:p>
  <w:p w:rsidR="00836E97" w:rsidRDefault="003D5AEB" w:rsidP="003D5AEB">
    <w:pPr>
      <w:pStyle w:val="Header"/>
      <w:ind w:left="-567" w:right="-965"/>
    </w:pPr>
    <w:r>
      <w:rPr>
        <w:i/>
        <w:iCs/>
        <w:sz w:val="18"/>
        <w:szCs w:val="18"/>
      </w:rPr>
      <w:t xml:space="preserve">             </w:t>
    </w:r>
    <w:r w:rsidR="00836E97" w:rsidRPr="003D5AEB">
      <w:rPr>
        <w:i/>
        <w:iCs/>
        <w:sz w:val="18"/>
        <w:szCs w:val="18"/>
      </w:rPr>
      <w:t>Libya GeoTec</w:t>
    </w:r>
    <w:r w:rsidR="00650854" w:rsidRPr="003D5AEB">
      <w:rPr>
        <w:i/>
        <w:iCs/>
        <w:sz w:val="18"/>
        <w:szCs w:val="18"/>
      </w:rPr>
      <w:t>2</w:t>
    </w:r>
    <w:r w:rsidR="00836E97" w:rsidRPr="003D5AEB">
      <w:rPr>
        <w:i/>
        <w:iCs/>
        <w:sz w:val="18"/>
        <w:szCs w:val="18"/>
      </w:rPr>
      <w:t xml:space="preserve">, </w:t>
    </w:r>
    <w:r>
      <w:rPr>
        <w:i/>
        <w:iCs/>
        <w:sz w:val="18"/>
        <w:szCs w:val="18"/>
      </w:rPr>
      <w:t xml:space="preserve">          </w:t>
    </w:r>
    <w:r w:rsidR="00836E97" w:rsidRPr="003D5AEB">
      <w:rPr>
        <w:i/>
        <w:iCs/>
        <w:sz w:val="18"/>
        <w:szCs w:val="18"/>
      </w:rPr>
      <w:t>201</w:t>
    </w:r>
    <w:r w:rsidR="00650854" w:rsidRPr="003D5AEB">
      <w:rPr>
        <w:i/>
        <w:iCs/>
        <w:sz w:val="18"/>
        <w:szCs w:val="18"/>
      </w:rPr>
      <w:t>6</w:t>
    </w:r>
    <w:r w:rsidR="00836E97" w:rsidRPr="003D5AEB">
      <w:rPr>
        <w:rFonts w:hint="cs"/>
        <w:i/>
        <w:iCs/>
        <w:sz w:val="18"/>
        <w:szCs w:val="18"/>
        <w:rtl/>
      </w:rPr>
      <w:t xml:space="preserve">المؤتمر الدولي للتقنيات الجيومكانية </w:t>
    </w:r>
    <w:r w:rsidR="00836E97" w:rsidRPr="003D5AEB">
      <w:rPr>
        <w:i/>
        <w:iCs/>
        <w:sz w:val="18"/>
        <w:szCs w:val="18"/>
        <w:rtl/>
      </w:rPr>
      <w:t>–</w:t>
    </w:r>
    <w:r w:rsidR="00836E97" w:rsidRPr="003D5AEB">
      <w:rPr>
        <w:rFonts w:hint="cs"/>
        <w:i/>
        <w:iCs/>
        <w:sz w:val="18"/>
        <w:szCs w:val="18"/>
        <w:rtl/>
      </w:rPr>
      <w:t xml:space="preserve"> ليبيا جيوتك</w:t>
    </w:r>
    <w:r w:rsidR="00650854" w:rsidRPr="003D5AEB">
      <w:rPr>
        <w:rFonts w:hint="cs"/>
        <w:i/>
        <w:iCs/>
        <w:sz w:val="18"/>
        <w:szCs w:val="18"/>
        <w:rtl/>
      </w:rPr>
      <w:t>2</w:t>
    </w:r>
    <w:r w:rsidR="00836E97" w:rsidRPr="003D5AEB">
      <w:rPr>
        <w:rFonts w:hint="cs"/>
        <w:i/>
        <w:iCs/>
        <w:sz w:val="18"/>
        <w:szCs w:val="1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8C"/>
    <w:rsid w:val="00020C8B"/>
    <w:rsid w:val="00023B81"/>
    <w:rsid w:val="0008173E"/>
    <w:rsid w:val="00091EA6"/>
    <w:rsid w:val="000A63BF"/>
    <w:rsid w:val="000C5A07"/>
    <w:rsid w:val="000F3B1A"/>
    <w:rsid w:val="000F5052"/>
    <w:rsid w:val="0021033E"/>
    <w:rsid w:val="00231672"/>
    <w:rsid w:val="00253746"/>
    <w:rsid w:val="00297F7D"/>
    <w:rsid w:val="002D5658"/>
    <w:rsid w:val="002E6DAD"/>
    <w:rsid w:val="0032713B"/>
    <w:rsid w:val="00394EF9"/>
    <w:rsid w:val="003C35B5"/>
    <w:rsid w:val="003D5AEB"/>
    <w:rsid w:val="00401867"/>
    <w:rsid w:val="00402C95"/>
    <w:rsid w:val="00407D73"/>
    <w:rsid w:val="004317ED"/>
    <w:rsid w:val="004718A6"/>
    <w:rsid w:val="004C3DEB"/>
    <w:rsid w:val="004D7074"/>
    <w:rsid w:val="00540424"/>
    <w:rsid w:val="00541EF0"/>
    <w:rsid w:val="0055354B"/>
    <w:rsid w:val="00567D21"/>
    <w:rsid w:val="00572BD1"/>
    <w:rsid w:val="005D476B"/>
    <w:rsid w:val="0061434C"/>
    <w:rsid w:val="00641A2F"/>
    <w:rsid w:val="00650854"/>
    <w:rsid w:val="006C2C50"/>
    <w:rsid w:val="007266DE"/>
    <w:rsid w:val="00727E98"/>
    <w:rsid w:val="007331D4"/>
    <w:rsid w:val="00755B48"/>
    <w:rsid w:val="00787601"/>
    <w:rsid w:val="00794C81"/>
    <w:rsid w:val="007B0F5E"/>
    <w:rsid w:val="00813558"/>
    <w:rsid w:val="00836E97"/>
    <w:rsid w:val="00854B07"/>
    <w:rsid w:val="00860799"/>
    <w:rsid w:val="00872DF4"/>
    <w:rsid w:val="00926807"/>
    <w:rsid w:val="0096132C"/>
    <w:rsid w:val="00984D0B"/>
    <w:rsid w:val="00985496"/>
    <w:rsid w:val="009A0544"/>
    <w:rsid w:val="009A60B7"/>
    <w:rsid w:val="009C0208"/>
    <w:rsid w:val="009C30B8"/>
    <w:rsid w:val="009E1E83"/>
    <w:rsid w:val="009F156A"/>
    <w:rsid w:val="009F4848"/>
    <w:rsid w:val="00A025AD"/>
    <w:rsid w:val="00A02B7C"/>
    <w:rsid w:val="00A1361F"/>
    <w:rsid w:val="00A446E9"/>
    <w:rsid w:val="00AB6810"/>
    <w:rsid w:val="00B171F0"/>
    <w:rsid w:val="00B56C81"/>
    <w:rsid w:val="00B859CC"/>
    <w:rsid w:val="00BE3282"/>
    <w:rsid w:val="00C13B84"/>
    <w:rsid w:val="00CB54F4"/>
    <w:rsid w:val="00D86C4F"/>
    <w:rsid w:val="00DC006F"/>
    <w:rsid w:val="00DE0A4E"/>
    <w:rsid w:val="00DF6C31"/>
    <w:rsid w:val="00E131B0"/>
    <w:rsid w:val="00E1449C"/>
    <w:rsid w:val="00E2756D"/>
    <w:rsid w:val="00E41FEB"/>
    <w:rsid w:val="00E50083"/>
    <w:rsid w:val="00E646A6"/>
    <w:rsid w:val="00EF3ED5"/>
    <w:rsid w:val="00F356EE"/>
    <w:rsid w:val="00F35A8C"/>
    <w:rsid w:val="00F61C47"/>
    <w:rsid w:val="00FB08ED"/>
    <w:rsid w:val="00FB5A98"/>
    <w:rsid w:val="00FC6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1@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ple2@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EA08-E7FF-4CB3-BEDF-082C2315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rudwan</dc:creator>
  <cp:lastModifiedBy>Adel Sadeg</cp:lastModifiedBy>
  <cp:revision>10</cp:revision>
  <cp:lastPrinted>2016-05-18T10:06:00Z</cp:lastPrinted>
  <dcterms:created xsi:type="dcterms:W3CDTF">2016-05-18T10:40:00Z</dcterms:created>
  <dcterms:modified xsi:type="dcterms:W3CDTF">2016-05-22T09:33:00Z</dcterms:modified>
</cp:coreProperties>
</file>